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附件：1</w:t>
      </w:r>
    </w:p>
    <w:p>
      <w:pPr>
        <w:spacing w:line="520" w:lineRule="exact"/>
        <w:rPr>
          <w:rFonts w:ascii="黑体" w:hAnsi="黑体" w:eastAsia="黑体"/>
          <w:sz w:val="32"/>
          <w:szCs w:val="32"/>
        </w:rPr>
      </w:pPr>
    </w:p>
    <w:p>
      <w:pPr>
        <w:spacing w:line="520" w:lineRule="exact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宁夏回族自治区</w:t>
      </w:r>
    </w:p>
    <w:p>
      <w:pPr>
        <w:spacing w:line="520" w:lineRule="exact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第九届文学艺术奖评奖方案</w:t>
      </w:r>
    </w:p>
    <w:p>
      <w:pPr>
        <w:spacing w:line="52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宁夏回族自治区文学艺术奖,是自治区党</w:t>
      </w:r>
      <w:r>
        <w:rPr>
          <w:rFonts w:ascii="仿宋_GB2312" w:hAnsi="仿宋" w:eastAsia="仿宋_GB2312"/>
          <w:sz w:val="32"/>
          <w:szCs w:val="32"/>
        </w:rPr>
        <w:t>委、政府批准设立的全区</w:t>
      </w:r>
      <w:r>
        <w:rPr>
          <w:rFonts w:hint="eastAsia" w:ascii="仿宋_GB2312" w:hAnsi="仿宋" w:eastAsia="仿宋_GB2312"/>
          <w:sz w:val="32"/>
          <w:szCs w:val="32"/>
        </w:rPr>
        <w:t>文学艺术界的政府奖。旨在表彰和</w:t>
      </w:r>
      <w:r>
        <w:rPr>
          <w:rFonts w:ascii="仿宋_GB2312" w:hAnsi="仿宋" w:eastAsia="仿宋_GB2312"/>
          <w:sz w:val="32"/>
          <w:szCs w:val="32"/>
        </w:rPr>
        <w:t>激励</w:t>
      </w:r>
      <w:r>
        <w:rPr>
          <w:rFonts w:hint="eastAsia" w:ascii="仿宋_GB2312" w:hAnsi="仿宋" w:eastAsia="仿宋_GB2312"/>
          <w:sz w:val="32"/>
          <w:szCs w:val="32"/>
        </w:rPr>
        <w:t>为自治区文学艺术事业发展做出突出贡献的优秀文艺家，奖励优秀文艺</w:t>
      </w:r>
      <w:r>
        <w:rPr>
          <w:rFonts w:ascii="仿宋_GB2312" w:hAnsi="仿宋" w:eastAsia="仿宋_GB2312"/>
          <w:sz w:val="32"/>
          <w:szCs w:val="32"/>
        </w:rPr>
        <w:t>作品</w:t>
      </w:r>
      <w:r>
        <w:rPr>
          <w:rFonts w:hint="eastAsia" w:ascii="仿宋_GB2312" w:hAnsi="仿宋" w:eastAsia="仿宋_GB2312"/>
          <w:sz w:val="32"/>
          <w:szCs w:val="32"/>
        </w:rPr>
        <w:t>，推动自治区文学艺术事业繁荣发展。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根据宁夏</w:t>
      </w:r>
      <w:r>
        <w:rPr>
          <w:rFonts w:ascii="仿宋_GB2312" w:hAnsi="仿宋" w:eastAsia="仿宋_GB2312"/>
          <w:sz w:val="32"/>
          <w:szCs w:val="32"/>
        </w:rPr>
        <w:t>回族自治区人民政府令</w:t>
      </w:r>
      <w:r>
        <w:rPr>
          <w:rFonts w:ascii="仿宋_GB2312" w:hAnsi="仿宋" w:eastAsia="仿宋_GB2312"/>
          <w:b/>
          <w:sz w:val="32"/>
          <w:szCs w:val="32"/>
        </w:rPr>
        <w:t>（</w:t>
      </w:r>
      <w:r>
        <w:rPr>
          <w:rStyle w:val="7"/>
          <w:rFonts w:hint="eastAsia" w:ascii="仿宋_GB2312" w:hAnsi="微软雅黑" w:eastAsia="仿宋_GB2312"/>
          <w:b w:val="0"/>
          <w:color w:val="333333"/>
          <w:sz w:val="32"/>
          <w:szCs w:val="32"/>
          <w:shd w:val="clear" w:color="auto" w:fill="FFFFFF"/>
        </w:rPr>
        <w:t>第99号</w:t>
      </w:r>
      <w:r>
        <w:rPr>
          <w:rFonts w:ascii="仿宋_GB2312" w:hAnsi="仿宋" w:eastAsia="仿宋_GB2312"/>
          <w:b/>
          <w:sz w:val="32"/>
          <w:szCs w:val="32"/>
        </w:rPr>
        <w:t>）</w:t>
      </w:r>
      <w:r>
        <w:rPr>
          <w:rFonts w:hint="eastAsia" w:ascii="仿宋_GB2312" w:hAnsi="仿宋" w:eastAsia="仿宋_GB2312"/>
          <w:sz w:val="32"/>
          <w:szCs w:val="32"/>
        </w:rPr>
        <w:t>《宁夏</w:t>
      </w:r>
      <w:r>
        <w:rPr>
          <w:rFonts w:ascii="仿宋_GB2312" w:hAnsi="仿宋" w:eastAsia="仿宋_GB2312"/>
          <w:sz w:val="32"/>
          <w:szCs w:val="32"/>
        </w:rPr>
        <w:t>回族自治区哲学社会</w:t>
      </w:r>
      <w:r>
        <w:rPr>
          <w:rFonts w:hint="eastAsia" w:ascii="仿宋_GB2312" w:hAnsi="仿宋" w:eastAsia="仿宋_GB2312"/>
          <w:sz w:val="32"/>
          <w:szCs w:val="32"/>
        </w:rPr>
        <w:t>科学</w:t>
      </w:r>
      <w:r>
        <w:rPr>
          <w:rFonts w:ascii="仿宋_GB2312" w:hAnsi="仿宋" w:eastAsia="仿宋_GB2312"/>
          <w:sz w:val="32"/>
          <w:szCs w:val="32"/>
        </w:rPr>
        <w:t>文学艺术奖励办法</w:t>
      </w:r>
      <w:r>
        <w:rPr>
          <w:rFonts w:hint="eastAsia" w:ascii="仿宋_GB2312" w:hAnsi="仿宋" w:eastAsia="仿宋_GB2312"/>
          <w:sz w:val="32"/>
          <w:szCs w:val="32"/>
        </w:rPr>
        <w:t>》规定</w:t>
      </w:r>
      <w:r>
        <w:rPr>
          <w:rFonts w:ascii="仿宋_GB2312" w:hAnsi="仿宋" w:eastAsia="仿宋_GB2312"/>
          <w:sz w:val="32"/>
          <w:szCs w:val="32"/>
        </w:rPr>
        <w:t>，结合</w:t>
      </w:r>
      <w:r>
        <w:rPr>
          <w:rFonts w:hint="eastAsia" w:ascii="仿宋_GB2312" w:hAnsi="仿宋" w:eastAsia="仿宋_GB2312"/>
          <w:sz w:val="32"/>
          <w:szCs w:val="32"/>
        </w:rPr>
        <w:t>我</w:t>
      </w:r>
      <w:r>
        <w:rPr>
          <w:rFonts w:ascii="仿宋_GB2312" w:hAnsi="仿宋" w:eastAsia="仿宋_GB2312"/>
          <w:sz w:val="32"/>
          <w:szCs w:val="32"/>
        </w:rPr>
        <w:t>区实际，</w:t>
      </w:r>
      <w:r>
        <w:rPr>
          <w:rFonts w:hint="eastAsia" w:ascii="仿宋_GB2312" w:hAnsi="仿宋" w:eastAsia="仿宋_GB2312"/>
          <w:sz w:val="32"/>
          <w:szCs w:val="32"/>
        </w:rPr>
        <w:t>制定</w:t>
      </w:r>
      <w:r>
        <w:rPr>
          <w:rFonts w:ascii="仿宋_GB2312" w:hAnsi="仿宋" w:eastAsia="仿宋_GB2312"/>
          <w:sz w:val="32"/>
          <w:szCs w:val="32"/>
        </w:rPr>
        <w:t>本</w:t>
      </w:r>
      <w:r>
        <w:rPr>
          <w:rFonts w:hint="eastAsia" w:ascii="仿宋_GB2312" w:hAnsi="仿宋" w:eastAsia="仿宋_GB2312"/>
          <w:sz w:val="32"/>
          <w:szCs w:val="32"/>
        </w:rPr>
        <w:t>方案</w:t>
      </w:r>
      <w:r>
        <w:rPr>
          <w:rFonts w:ascii="仿宋_GB2312" w:hAnsi="仿宋" w:eastAsia="仿宋_GB2312"/>
          <w:sz w:val="32"/>
          <w:szCs w:val="32"/>
        </w:rPr>
        <w:t>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一、指导思想</w:t>
      </w:r>
    </w:p>
    <w:p>
      <w:pPr>
        <w:spacing w:line="500" w:lineRule="exact"/>
        <w:ind w:left="105" w:leftChars="50" w:firstLine="480" w:firstLineChars="15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以马克思列宁主义、毛泽东思想、邓小平理论、“三个代表”重要思想、科学发展观、</w:t>
      </w:r>
      <w:r>
        <w:rPr>
          <w:rFonts w:ascii="仿宋" w:hAnsi="仿宋" w:eastAsia="仿宋"/>
          <w:sz w:val="32"/>
          <w:szCs w:val="32"/>
        </w:rPr>
        <w:t>习</w:t>
      </w:r>
      <w:r>
        <w:rPr>
          <w:rFonts w:hint="eastAsia" w:ascii="仿宋" w:hAnsi="仿宋" w:eastAsia="仿宋"/>
          <w:sz w:val="32"/>
          <w:szCs w:val="32"/>
        </w:rPr>
        <w:t>近平新</w:t>
      </w:r>
      <w:r>
        <w:rPr>
          <w:rFonts w:ascii="仿宋" w:hAnsi="仿宋" w:eastAsia="仿宋"/>
          <w:sz w:val="32"/>
          <w:szCs w:val="32"/>
        </w:rPr>
        <w:t>时代</w:t>
      </w:r>
      <w:r>
        <w:rPr>
          <w:rFonts w:hint="eastAsia" w:ascii="仿宋" w:hAnsi="仿宋" w:eastAsia="仿宋"/>
          <w:sz w:val="32"/>
          <w:szCs w:val="32"/>
        </w:rPr>
        <w:t>中国</w:t>
      </w:r>
      <w:r>
        <w:rPr>
          <w:rFonts w:hint="eastAsia" w:ascii="仿宋" w:hAnsi="仿宋" w:eastAsia="仿宋" w:cs="微软雅黑"/>
          <w:sz w:val="32"/>
          <w:szCs w:val="32"/>
        </w:rPr>
        <w:t>特色社会</w:t>
      </w:r>
      <w:r>
        <w:rPr>
          <w:rFonts w:ascii="仿宋" w:hAnsi="仿宋" w:eastAsia="仿宋" w:cs="微软雅黑"/>
          <w:sz w:val="32"/>
          <w:szCs w:val="32"/>
        </w:rPr>
        <w:t>主义思想为指导，</w:t>
      </w:r>
      <w:r>
        <w:rPr>
          <w:rFonts w:hint="eastAsia" w:ascii="仿宋" w:hAnsi="仿宋" w:eastAsia="仿宋" w:cs="微软雅黑"/>
          <w:sz w:val="32"/>
          <w:szCs w:val="32"/>
        </w:rPr>
        <w:t>坚持正确政治方向、学术导向、价值取向，坚持</w:t>
      </w:r>
      <w:r>
        <w:rPr>
          <w:rFonts w:hint="eastAsia" w:ascii="仿宋" w:hAnsi="仿宋" w:eastAsia="仿宋"/>
          <w:sz w:val="32"/>
          <w:szCs w:val="32"/>
        </w:rPr>
        <w:t>为人民服务、为社</w:t>
      </w:r>
      <w:r>
        <w:rPr>
          <w:rFonts w:hint="eastAsia" w:ascii="仿宋_GB2312" w:hAnsi="仿宋" w:eastAsia="仿宋_GB2312"/>
          <w:sz w:val="32"/>
          <w:szCs w:val="32"/>
        </w:rPr>
        <w:t>会主义服，坚持百花齐放、百家争鸣，坚持</w:t>
      </w:r>
      <w:r>
        <w:rPr>
          <w:rFonts w:ascii="仿宋_GB2312" w:hAnsi="仿宋" w:eastAsia="仿宋_GB2312"/>
          <w:sz w:val="32"/>
          <w:szCs w:val="32"/>
        </w:rPr>
        <w:t>创造性转化、创新性发展，</w:t>
      </w:r>
      <w:r>
        <w:rPr>
          <w:rFonts w:hint="eastAsia" w:ascii="仿宋_GB2312" w:hAnsi="仿宋" w:eastAsia="仿宋_GB2312"/>
          <w:sz w:val="32"/>
          <w:szCs w:val="32"/>
        </w:rPr>
        <w:t>大力弘扬社会主义核心价值观，弘扬主旋律，传播正能量，提倡多样化，鼓励深入生活、扎根人民，努力推出具有宁夏地域特色的优秀作品。</w:t>
      </w:r>
    </w:p>
    <w:p>
      <w:pPr>
        <w:spacing w:line="500" w:lineRule="exact"/>
        <w:ind w:left="105" w:leftChars="50"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二、组织机构</w:t>
      </w:r>
    </w:p>
    <w:p>
      <w:pPr>
        <w:spacing w:line="500" w:lineRule="exact"/>
        <w:ind w:left="105" w:leftChars="50"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（一）</w:t>
      </w:r>
      <w:r>
        <w:rPr>
          <w:rFonts w:hint="eastAsia" w:ascii="仿宋_GB2312" w:hAnsi="仿宋" w:eastAsia="仿宋_GB2312"/>
          <w:sz w:val="32"/>
          <w:szCs w:val="32"/>
        </w:rPr>
        <w:t>成立自治区文学艺术奖评审委员会。评委会人选</w:t>
      </w:r>
      <w:r>
        <w:rPr>
          <w:rFonts w:ascii="仿宋_GB2312" w:hAnsi="仿宋" w:eastAsia="仿宋_GB2312"/>
          <w:sz w:val="32"/>
          <w:szCs w:val="32"/>
        </w:rPr>
        <w:t>由自治区</w:t>
      </w:r>
      <w:r>
        <w:rPr>
          <w:rFonts w:hint="eastAsia" w:ascii="仿宋_GB2312" w:hAnsi="仿宋" w:eastAsia="仿宋_GB2312"/>
          <w:sz w:val="32"/>
          <w:szCs w:val="32"/>
        </w:rPr>
        <w:t>文学</w:t>
      </w:r>
      <w:r>
        <w:rPr>
          <w:rFonts w:ascii="仿宋_GB2312" w:hAnsi="仿宋" w:eastAsia="仿宋_GB2312"/>
          <w:sz w:val="32"/>
          <w:szCs w:val="32"/>
        </w:rPr>
        <w:t>艺术界</w:t>
      </w:r>
      <w:r>
        <w:rPr>
          <w:rFonts w:hint="eastAsia" w:ascii="仿宋_GB2312" w:hAnsi="仿宋" w:eastAsia="仿宋_GB2312"/>
          <w:sz w:val="32"/>
          <w:szCs w:val="32"/>
        </w:rPr>
        <w:t>联合</w:t>
      </w:r>
      <w:r>
        <w:rPr>
          <w:rFonts w:ascii="仿宋_GB2312" w:hAnsi="仿宋" w:eastAsia="仿宋_GB2312"/>
          <w:sz w:val="32"/>
          <w:szCs w:val="32"/>
        </w:rPr>
        <w:t>会提出</w:t>
      </w:r>
      <w:r>
        <w:rPr>
          <w:rFonts w:hint="eastAsia" w:ascii="仿宋_GB2312" w:hAnsi="仿宋" w:eastAsia="仿宋_GB2312"/>
          <w:sz w:val="32"/>
          <w:szCs w:val="32"/>
        </w:rPr>
        <w:t>,</w:t>
      </w:r>
      <w:r>
        <w:rPr>
          <w:rFonts w:ascii="仿宋_GB2312" w:hAnsi="仿宋" w:eastAsia="仿宋_GB2312"/>
          <w:sz w:val="32"/>
          <w:szCs w:val="32"/>
        </w:rPr>
        <w:t>报</w:t>
      </w:r>
      <w:r>
        <w:rPr>
          <w:rFonts w:hint="eastAsia" w:ascii="仿宋_GB2312" w:hAnsi="仿宋" w:eastAsia="仿宋_GB2312"/>
          <w:sz w:val="32"/>
          <w:szCs w:val="32"/>
        </w:rPr>
        <w:t>自治区</w:t>
      </w:r>
      <w:r>
        <w:rPr>
          <w:rFonts w:hint="eastAsia" w:ascii="仿宋_GB2312" w:hAnsi="宋体" w:eastAsia="仿宋_GB2312" w:cs="宋体"/>
          <w:sz w:val="32"/>
          <w:szCs w:val="32"/>
        </w:rPr>
        <w:t>党委宣传部审核，</w:t>
      </w:r>
      <w:r>
        <w:rPr>
          <w:rFonts w:ascii="仿宋_GB2312" w:hAnsi="仿宋" w:eastAsia="仿宋_GB2312"/>
          <w:sz w:val="32"/>
          <w:szCs w:val="32"/>
        </w:rPr>
        <w:t>自治区人民政府</w:t>
      </w:r>
      <w:r>
        <w:rPr>
          <w:rFonts w:hint="eastAsia" w:ascii="仿宋_GB2312" w:hAnsi="仿宋" w:eastAsia="仿宋_GB2312"/>
          <w:sz w:val="32"/>
          <w:szCs w:val="32"/>
        </w:rPr>
        <w:t>批准。</w:t>
      </w:r>
    </w:p>
    <w:p>
      <w:pPr>
        <w:spacing w:line="500" w:lineRule="exact"/>
        <w:ind w:left="105" w:leftChars="50"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（二）</w:t>
      </w:r>
      <w:r>
        <w:rPr>
          <w:rFonts w:hint="eastAsia" w:ascii="仿宋_GB2312" w:hAnsi="仿宋" w:eastAsia="仿宋_GB2312"/>
          <w:sz w:val="32"/>
          <w:szCs w:val="32"/>
        </w:rPr>
        <w:t>评委会下设各文艺门类评审组。人选从各</w:t>
      </w:r>
      <w:r>
        <w:rPr>
          <w:rFonts w:ascii="仿宋_GB2312" w:hAnsi="仿宋" w:eastAsia="仿宋_GB2312"/>
          <w:sz w:val="32"/>
          <w:szCs w:val="32"/>
        </w:rPr>
        <w:t>文艺门类</w:t>
      </w:r>
      <w:r>
        <w:rPr>
          <w:rFonts w:hint="eastAsia" w:ascii="仿宋_GB2312" w:hAnsi="仿宋" w:eastAsia="仿宋_GB2312"/>
          <w:sz w:val="32"/>
          <w:szCs w:val="32"/>
        </w:rPr>
        <w:t xml:space="preserve">专家中分别遴选，经评委会审批后组成。负责制定相关文艺门类的评选细则和作品的初评。 </w:t>
      </w:r>
    </w:p>
    <w:p>
      <w:pPr>
        <w:spacing w:line="500" w:lineRule="exact"/>
        <w:ind w:left="105" w:leftChars="50"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（三）</w:t>
      </w:r>
      <w:r>
        <w:rPr>
          <w:rFonts w:hint="eastAsia" w:ascii="仿宋" w:hAnsi="仿宋" w:eastAsia="仿宋"/>
          <w:sz w:val="32"/>
          <w:szCs w:val="32"/>
        </w:rPr>
        <w:t>自治区文学</w:t>
      </w:r>
      <w:r>
        <w:rPr>
          <w:rFonts w:ascii="仿宋" w:hAnsi="仿宋" w:eastAsia="仿宋"/>
          <w:sz w:val="32"/>
          <w:szCs w:val="32"/>
        </w:rPr>
        <w:t>艺术</w:t>
      </w:r>
      <w:r>
        <w:rPr>
          <w:rFonts w:hint="eastAsia" w:ascii="仿宋" w:hAnsi="仿宋" w:eastAsia="仿宋"/>
          <w:sz w:val="32"/>
          <w:szCs w:val="32"/>
        </w:rPr>
        <w:t>奖评审委员会下设办公室。主任由自治区文联主要领导担任；副主任由文联党组成员、驻会副主席担任；成员由相关部室负责人组成。负责评奖的具体组织、评审和管理工作。</w:t>
      </w:r>
    </w:p>
    <w:p>
      <w:pPr>
        <w:tabs>
          <w:tab w:val="left" w:pos="3195"/>
        </w:tabs>
        <w:spacing w:line="500" w:lineRule="exact"/>
        <w:ind w:firstLine="803" w:firstLineChars="25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三、奖项设置</w:t>
      </w:r>
      <w:r>
        <w:rPr>
          <w:rFonts w:ascii="黑体" w:hAnsi="黑体" w:eastAsia="黑体"/>
          <w:b/>
          <w:sz w:val="32"/>
          <w:szCs w:val="32"/>
        </w:rPr>
        <w:tab/>
      </w:r>
    </w:p>
    <w:p>
      <w:pPr>
        <w:spacing w:line="500" w:lineRule="exact"/>
        <w:ind w:firstLine="800" w:firstLineChars="25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宁夏</w:t>
      </w:r>
      <w:r>
        <w:rPr>
          <w:rFonts w:ascii="仿宋_GB2312" w:hAnsi="黑体" w:eastAsia="仿宋_GB2312"/>
          <w:sz w:val="32"/>
          <w:szCs w:val="32"/>
        </w:rPr>
        <w:t>回</w:t>
      </w:r>
      <w:r>
        <w:rPr>
          <w:rFonts w:hint="eastAsia" w:ascii="仿宋_GB2312" w:hAnsi="黑体" w:eastAsia="仿宋_GB2312"/>
          <w:sz w:val="32"/>
          <w:szCs w:val="32"/>
        </w:rPr>
        <w:t>族</w:t>
      </w:r>
      <w:r>
        <w:rPr>
          <w:rFonts w:hint="eastAsia" w:ascii="仿宋_GB2312" w:hAnsi="仿宋" w:eastAsia="仿宋_GB2312"/>
          <w:sz w:val="32"/>
          <w:szCs w:val="32"/>
        </w:rPr>
        <w:t>自治区第九届文学艺术奖设突出贡献奖和优秀作品奖。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（一）突出贡献奖。</w:t>
      </w:r>
    </w:p>
    <w:p>
      <w:pPr>
        <w:spacing w:line="500" w:lineRule="exact"/>
        <w:ind w:firstLine="780" w:firstLineChars="250"/>
        <w:rPr>
          <w:rFonts w:ascii="仿宋_GB2312" w:hAnsi="仿宋" w:eastAsia="仿宋_GB2312"/>
          <w:b/>
          <w:spacing w:val="-4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>对自治区文学艺术事业做出突出贡献的文艺家的</w:t>
      </w:r>
      <w:r>
        <w:rPr>
          <w:rFonts w:ascii="仿宋_GB2312" w:hAnsi="仿宋" w:eastAsia="仿宋_GB2312"/>
          <w:spacing w:val="-4"/>
          <w:sz w:val="32"/>
          <w:szCs w:val="32"/>
        </w:rPr>
        <w:t>表彰。</w:t>
      </w:r>
    </w:p>
    <w:p>
      <w:pPr>
        <w:spacing w:line="500" w:lineRule="exact"/>
        <w:ind w:firstLine="645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（二）优秀</w:t>
      </w:r>
      <w:r>
        <w:rPr>
          <w:rFonts w:ascii="仿宋_GB2312" w:hAnsi="仿宋" w:eastAsia="仿宋_GB2312"/>
          <w:b/>
          <w:sz w:val="32"/>
          <w:szCs w:val="32"/>
        </w:rPr>
        <w:t>作品奖</w:t>
      </w:r>
      <w:r>
        <w:rPr>
          <w:rFonts w:hint="eastAsia" w:ascii="仿宋_GB2312" w:hAnsi="仿宋" w:eastAsia="仿宋_GB2312"/>
          <w:b/>
          <w:sz w:val="32"/>
          <w:szCs w:val="32"/>
        </w:rPr>
        <w:t>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文学类（6项）</w:t>
      </w:r>
      <w:r>
        <w:rPr>
          <w:rFonts w:hint="eastAsia" w:ascii="仿宋_GB2312" w:hAnsi="仿宋" w:eastAsia="仿宋_GB2312"/>
          <w:b/>
          <w:sz w:val="32"/>
          <w:szCs w:val="32"/>
        </w:rPr>
        <w:t>：</w:t>
      </w:r>
      <w:r>
        <w:rPr>
          <w:rFonts w:hint="eastAsia" w:ascii="仿宋_GB2312" w:hAnsi="仿宋" w:eastAsia="仿宋_GB2312"/>
          <w:sz w:val="32"/>
          <w:szCs w:val="32"/>
        </w:rPr>
        <w:t>包括长篇小说、中短篇小说、报告文学、诗歌(含旧体诗)、散文(含随笔、杂文、散文诗)、文学理论及文学评论。</w:t>
      </w:r>
    </w:p>
    <w:p>
      <w:pPr>
        <w:spacing w:line="500" w:lineRule="exact"/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小说以单行本或单篇参评，诗歌以集子或组诗、单首参评，散文以集子或单篇参评，报告文学、文学理论及文学评论单篇或专著均可参评。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b/>
          <w:sz w:val="32"/>
          <w:szCs w:val="32"/>
        </w:rPr>
        <w:t>2.</w:t>
      </w:r>
      <w:r>
        <w:rPr>
          <w:rFonts w:hint="eastAsia" w:ascii="仿宋_GB2312" w:hAnsi="仿宋" w:eastAsia="仿宋_GB2312"/>
          <w:sz w:val="32"/>
          <w:szCs w:val="32"/>
        </w:rPr>
        <w:t>艺术类（10项）：包括戏剧、音乐、舞蹈、美术、摄影、书法 、民间文艺、曲艺、杂技、电影电视、艺术评论(含各艺术门类的评论)。</w:t>
      </w:r>
    </w:p>
    <w:p>
      <w:pPr>
        <w:spacing w:line="500" w:lineRule="exact"/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" w:eastAsia="仿宋_GB2312"/>
          <w:b/>
          <w:sz w:val="32"/>
          <w:szCs w:val="32"/>
        </w:rPr>
        <w:t>3</w:t>
      </w:r>
      <w:r>
        <w:rPr>
          <w:rFonts w:hint="eastAsia" w:ascii="仿宋_GB2312" w:hAnsi="仿宋" w:eastAsia="仿宋_GB2312"/>
          <w:b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</w:rPr>
        <w:t>艺术表演类（6项）：包括戏剧、电影电视、音乐、舞蹈、曲艺杂技、民间艺术。</w:t>
      </w:r>
    </w:p>
    <w:p>
      <w:pPr>
        <w:spacing w:line="500" w:lineRule="exact"/>
        <w:ind w:firstLine="645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四、奖项数额</w:t>
      </w:r>
    </w:p>
    <w:p>
      <w:pPr>
        <w:spacing w:line="500" w:lineRule="exact"/>
        <w:ind w:firstLine="645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（一）突出贡献奖。</w:t>
      </w:r>
    </w:p>
    <w:p>
      <w:pPr>
        <w:spacing w:line="500" w:lineRule="exact"/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对自治区文学艺术事业做出突出贡献的文艺家的表彰名额为2至3人。</w:t>
      </w:r>
    </w:p>
    <w:p>
      <w:pPr>
        <w:spacing w:line="500" w:lineRule="exact"/>
        <w:ind w:firstLine="645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（二</w:t>
      </w:r>
      <w:r>
        <w:rPr>
          <w:rFonts w:ascii="仿宋_GB2312" w:hAnsi="仿宋" w:eastAsia="仿宋_GB2312"/>
          <w:b/>
          <w:sz w:val="32"/>
          <w:szCs w:val="32"/>
        </w:rPr>
        <w:t>）</w:t>
      </w:r>
      <w:r>
        <w:rPr>
          <w:rFonts w:hint="eastAsia" w:ascii="仿宋_GB2312" w:hAnsi="仿宋" w:eastAsia="仿宋_GB2312"/>
          <w:b/>
          <w:sz w:val="32"/>
          <w:szCs w:val="32"/>
        </w:rPr>
        <w:t>优秀作品</w:t>
      </w:r>
      <w:r>
        <w:rPr>
          <w:rFonts w:ascii="仿宋_GB2312" w:hAnsi="仿宋" w:eastAsia="仿宋_GB2312"/>
          <w:b/>
          <w:sz w:val="32"/>
          <w:szCs w:val="32"/>
        </w:rPr>
        <w:t>奖</w:t>
      </w:r>
      <w:r>
        <w:rPr>
          <w:rFonts w:hint="eastAsia" w:ascii="仿宋_GB2312" w:hAnsi="仿宋" w:eastAsia="仿宋_GB2312"/>
          <w:b/>
          <w:sz w:val="32"/>
          <w:szCs w:val="32"/>
        </w:rPr>
        <w:t>。</w:t>
      </w:r>
    </w:p>
    <w:p>
      <w:pPr>
        <w:spacing w:line="500" w:lineRule="exact"/>
        <w:ind w:firstLine="645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1</w:t>
      </w:r>
      <w:r>
        <w:rPr>
          <w:rFonts w:ascii="仿宋_GB2312" w:hAnsi="仿宋" w:eastAsia="仿宋_GB2312"/>
          <w:b/>
          <w:sz w:val="32"/>
          <w:szCs w:val="32"/>
        </w:rPr>
        <w:t>.</w:t>
      </w:r>
      <w:r>
        <w:rPr>
          <w:rFonts w:hint="eastAsia" w:ascii="仿宋_GB2312" w:hAnsi="仿宋" w:eastAsia="仿宋_GB2312"/>
          <w:b/>
          <w:sz w:val="32"/>
          <w:szCs w:val="32"/>
        </w:rPr>
        <w:t>文学类（6项）。</w:t>
      </w:r>
    </w:p>
    <w:p>
      <w:pPr>
        <w:spacing w:line="500" w:lineRule="exact"/>
        <w:ind w:firstLine="63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包括长篇小说、中短篇小说、报告文学、诗歌(含旧体诗)、散文(含随笔、杂文、散文诗)、文学理论及文学评论6项，每项奖项数额分别为一等奖1名，二等奖2名，三等奖3名。</w:t>
      </w:r>
    </w:p>
    <w:p>
      <w:pPr>
        <w:spacing w:line="500" w:lineRule="exact"/>
        <w:ind w:firstLine="63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2.艺术类（10项）。</w:t>
      </w:r>
    </w:p>
    <w:p>
      <w:pPr>
        <w:spacing w:line="500" w:lineRule="exact"/>
        <w:ind w:firstLine="63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包括戏剧、音乐、舞蹈、美术、摄影、书法、民间文艺、曲艺杂技、电影电视、艺术理论及评论(含各艺术门类的理论及评论)10个门类。每个艺术门类奖项数额分别为一等奖1名，二等奖2名，三等奖3名。</w:t>
      </w:r>
    </w:p>
    <w:p>
      <w:pPr>
        <w:spacing w:line="500" w:lineRule="exact"/>
        <w:ind w:firstLine="645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3.艺术表演类（6项）。</w:t>
      </w:r>
    </w:p>
    <w:p>
      <w:pPr>
        <w:spacing w:line="500" w:lineRule="exact"/>
        <w:ind w:firstLine="63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包括戏剧、电影电视、音乐、舞蹈、曲艺杂技、民间艺术6项，每项奖项数额分别为一等奖1名，二等奖2名，三等奖3名。</w:t>
      </w:r>
    </w:p>
    <w:p>
      <w:pPr>
        <w:spacing w:line="500" w:lineRule="exact"/>
        <w:ind w:firstLine="63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以上每个奖项均可空缺。</w:t>
      </w:r>
    </w:p>
    <w:p>
      <w:pPr>
        <w:spacing w:line="500" w:lineRule="exact"/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五、评奖范围及要求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（一）</w:t>
      </w:r>
      <w:r>
        <w:rPr>
          <w:rFonts w:hint="eastAsia" w:ascii="仿宋_GB2312" w:hAnsi="仿宋" w:eastAsia="仿宋_GB2312"/>
          <w:sz w:val="32"/>
          <w:szCs w:val="32"/>
        </w:rPr>
        <w:t>凡在2009年1月1日至2017年12月31日之间，在公开发行的报纸和期刊发表的作品、出版社出版的作品，以及公开播映、播出</w:t>
      </w:r>
      <w:r>
        <w:rPr>
          <w:rFonts w:ascii="仿宋_GB2312" w:hAnsi="仿宋" w:eastAsia="仿宋_GB2312"/>
          <w:sz w:val="32"/>
          <w:szCs w:val="32"/>
        </w:rPr>
        <w:t>、</w:t>
      </w:r>
      <w:r>
        <w:rPr>
          <w:rFonts w:hint="eastAsia" w:ascii="仿宋_GB2312" w:hAnsi="仿宋" w:eastAsia="仿宋_GB2312"/>
          <w:sz w:val="32"/>
          <w:szCs w:val="32"/>
        </w:rPr>
        <w:t>演出、展出的作品均可参评。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（二）</w:t>
      </w:r>
      <w:r>
        <w:rPr>
          <w:rFonts w:hint="eastAsia" w:ascii="仿宋_GB2312" w:hAnsi="仿宋" w:eastAsia="仿宋_GB2312"/>
          <w:sz w:val="32"/>
          <w:szCs w:val="32"/>
        </w:rPr>
        <w:t>凡具有宁夏常住户口(包括驻宁部队)的专业或业余作者均可参评。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（三）</w:t>
      </w:r>
      <w:r>
        <w:rPr>
          <w:rFonts w:hint="eastAsia" w:ascii="仿宋_GB2312" w:hAnsi="仿宋" w:eastAsia="仿宋_GB2312"/>
          <w:sz w:val="32"/>
          <w:szCs w:val="32"/>
        </w:rPr>
        <w:t>凡参评作者，在限定申报项目、报送篇数内，勿用不同笔名、艺名重复申报。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（四）</w:t>
      </w:r>
      <w:r>
        <w:rPr>
          <w:rFonts w:hint="eastAsia" w:ascii="仿宋_GB2312" w:hAnsi="仿宋" w:eastAsia="仿宋_GB2312"/>
          <w:sz w:val="32"/>
          <w:szCs w:val="32"/>
        </w:rPr>
        <w:t>参评作者限选1—2项，各可申报1—2件(部)作品，获奖只限1件。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（五）</w:t>
      </w:r>
      <w:r>
        <w:rPr>
          <w:rFonts w:hint="eastAsia" w:ascii="仿宋_GB2312" w:hAnsi="仿宋" w:eastAsia="仿宋_GB2312"/>
          <w:sz w:val="32"/>
          <w:szCs w:val="32"/>
        </w:rPr>
        <w:t>合作作品的作者，除可申报1件合作作品外，还可申报个人作品1件。</w:t>
      </w:r>
    </w:p>
    <w:p>
      <w:pPr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（六）</w:t>
      </w:r>
      <w:r>
        <w:rPr>
          <w:rFonts w:hint="eastAsia" w:ascii="仿宋_GB2312" w:hAnsi="仿宋" w:eastAsia="仿宋_GB2312"/>
          <w:sz w:val="32"/>
          <w:szCs w:val="32"/>
        </w:rPr>
        <w:t>凡著作权有争议，且尚未妥善解决争议的；弄虚作假、剽窃抄袭他人的作品不得</w:t>
      </w:r>
      <w:r>
        <w:rPr>
          <w:rFonts w:ascii="仿宋_GB2312" w:hAnsi="仿宋" w:eastAsia="仿宋_GB2312"/>
          <w:sz w:val="32"/>
          <w:szCs w:val="32"/>
        </w:rPr>
        <w:t>参评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</w:p>
    <w:p>
      <w:pPr>
        <w:spacing w:line="500" w:lineRule="exact"/>
        <w:ind w:firstLine="643" w:firstLineChars="20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b/>
          <w:color w:val="000000" w:themeColor="text1"/>
          <w:sz w:val="32"/>
          <w:szCs w:val="32"/>
        </w:rPr>
        <w:t>（七）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凡获中宣部、文化部、新闻出版广电总局、中国文联及所属各文艺家协会、中国作家协会等</w:t>
      </w:r>
      <w:r>
        <w:rPr>
          <w:rFonts w:ascii="仿宋_GB2312" w:hAnsi="仿宋" w:eastAsia="仿宋_GB2312"/>
          <w:color w:val="000000" w:themeColor="text1"/>
          <w:sz w:val="32"/>
          <w:szCs w:val="32"/>
        </w:rPr>
        <w:t>国家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级</w:t>
      </w:r>
      <w:r>
        <w:rPr>
          <w:rFonts w:ascii="仿宋_GB2312" w:hAnsi="仿宋" w:eastAsia="仿宋_GB2312"/>
          <w:color w:val="000000" w:themeColor="text1"/>
          <w:sz w:val="32"/>
          <w:szCs w:val="32"/>
        </w:rPr>
        <w:t>奖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的作品，不</w:t>
      </w:r>
      <w:r>
        <w:rPr>
          <w:rFonts w:ascii="仿宋_GB2312" w:hAnsi="仿宋" w:eastAsia="仿宋_GB2312"/>
          <w:color w:val="000000" w:themeColor="text1"/>
          <w:sz w:val="32"/>
          <w:szCs w:val="32"/>
        </w:rPr>
        <w:t>再参评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。</w:t>
      </w:r>
    </w:p>
    <w:p>
      <w:pPr>
        <w:spacing w:line="500" w:lineRule="exact"/>
        <w:ind w:firstLine="645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六、评奖标准</w:t>
      </w:r>
    </w:p>
    <w:p>
      <w:pPr>
        <w:spacing w:line="500" w:lineRule="exact"/>
        <w:ind w:left="645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（一</w:t>
      </w:r>
      <w:r>
        <w:rPr>
          <w:rFonts w:ascii="仿宋_GB2312" w:hAnsi="仿宋" w:eastAsia="仿宋_GB2312"/>
          <w:b/>
          <w:sz w:val="32"/>
          <w:szCs w:val="32"/>
        </w:rPr>
        <w:t>）</w:t>
      </w:r>
      <w:r>
        <w:rPr>
          <w:rFonts w:hint="eastAsia" w:ascii="仿宋_GB2312" w:hAnsi="仿宋" w:eastAsia="仿宋_GB2312"/>
          <w:b/>
          <w:sz w:val="32"/>
          <w:szCs w:val="32"/>
        </w:rPr>
        <w:t>突出</w:t>
      </w:r>
      <w:r>
        <w:rPr>
          <w:rFonts w:ascii="仿宋_GB2312" w:hAnsi="仿宋" w:eastAsia="仿宋_GB2312"/>
          <w:b/>
          <w:sz w:val="32"/>
          <w:szCs w:val="32"/>
        </w:rPr>
        <w:t>贡献奖</w:t>
      </w:r>
      <w:r>
        <w:rPr>
          <w:rFonts w:hint="eastAsia" w:ascii="仿宋_GB2312" w:hAnsi="仿宋" w:eastAsia="仿宋_GB2312"/>
          <w:b/>
          <w:sz w:val="32"/>
          <w:szCs w:val="32"/>
        </w:rPr>
        <w:t>。</w:t>
      </w:r>
    </w:p>
    <w:p>
      <w:pPr>
        <w:spacing w:line="500" w:lineRule="exact"/>
        <w:ind w:left="315" w:leftChars="150" w:firstLine="320" w:firstLineChars="1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1.政治素养高，社会责任感强，积极参加公益性文艺活动。</w:t>
      </w:r>
    </w:p>
    <w:p>
      <w:pPr>
        <w:spacing w:line="500" w:lineRule="exact"/>
        <w:ind w:left="315" w:leftChars="150" w:firstLine="320" w:firstLineChars="1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2.文学艺术造诣精深，德艺双馨，群众公认，社会知名度高。  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（二</w:t>
      </w:r>
      <w:r>
        <w:rPr>
          <w:rFonts w:ascii="仿宋_GB2312" w:hAnsi="仿宋" w:eastAsia="仿宋_GB2312"/>
          <w:b/>
          <w:sz w:val="32"/>
          <w:szCs w:val="32"/>
        </w:rPr>
        <w:t>）</w:t>
      </w:r>
      <w:r>
        <w:rPr>
          <w:rFonts w:hint="eastAsia" w:ascii="仿宋_GB2312" w:hAnsi="仿宋" w:eastAsia="仿宋_GB2312"/>
          <w:b/>
          <w:sz w:val="32"/>
          <w:szCs w:val="32"/>
        </w:rPr>
        <w:t>优秀</w:t>
      </w:r>
      <w:r>
        <w:rPr>
          <w:rFonts w:ascii="仿宋_GB2312" w:hAnsi="仿宋" w:eastAsia="仿宋_GB2312"/>
          <w:b/>
          <w:sz w:val="32"/>
          <w:szCs w:val="32"/>
        </w:rPr>
        <w:t>作品</w:t>
      </w:r>
      <w:r>
        <w:rPr>
          <w:rFonts w:hint="eastAsia" w:ascii="仿宋_GB2312" w:hAnsi="仿宋" w:eastAsia="仿宋_GB2312"/>
          <w:b/>
          <w:sz w:val="32"/>
          <w:szCs w:val="32"/>
        </w:rPr>
        <w:t>奖。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1.讴歌党、讴歌祖国、讴歌人民、讴歌英雄的文艺作品，讲品位、讲格调、讲责任，具有正确思想导向的原创作品。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2.思想</w:t>
      </w:r>
      <w:r>
        <w:rPr>
          <w:rFonts w:ascii="仿宋_GB2312" w:hAnsi="仿宋" w:eastAsia="仿宋_GB2312"/>
          <w:sz w:val="32"/>
          <w:szCs w:val="32"/>
        </w:rPr>
        <w:t>精深、艺术精湛、</w:t>
      </w:r>
      <w:r>
        <w:rPr>
          <w:rFonts w:hint="eastAsia" w:ascii="仿宋_GB2312" w:hAnsi="仿宋" w:eastAsia="仿宋_GB2312"/>
          <w:sz w:val="32"/>
          <w:szCs w:val="32"/>
        </w:rPr>
        <w:t>制作</w:t>
      </w:r>
      <w:r>
        <w:rPr>
          <w:rFonts w:ascii="仿宋_GB2312" w:hAnsi="仿宋" w:eastAsia="仿宋_GB2312"/>
          <w:sz w:val="32"/>
          <w:szCs w:val="32"/>
        </w:rPr>
        <w:t>精良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</w:t>
      </w:r>
      <w:r>
        <w:rPr>
          <w:rFonts w:ascii="仿宋_GB2312" w:hAnsi="仿宋" w:eastAsia="仿宋_GB2312"/>
          <w:sz w:val="32"/>
          <w:szCs w:val="32"/>
        </w:rPr>
        <w:t>主题</w:t>
      </w:r>
      <w:r>
        <w:rPr>
          <w:rFonts w:hint="eastAsia" w:ascii="仿宋_GB2312" w:hAnsi="仿宋" w:eastAsia="仿宋_GB2312"/>
          <w:sz w:val="32"/>
          <w:szCs w:val="32"/>
        </w:rPr>
        <w:t>鲜明</w:t>
      </w:r>
      <w:r>
        <w:rPr>
          <w:rFonts w:ascii="仿宋_GB2312" w:hAnsi="仿宋" w:eastAsia="仿宋_GB2312"/>
          <w:sz w:val="32"/>
          <w:szCs w:val="32"/>
        </w:rPr>
        <w:t>，题材、</w:t>
      </w:r>
      <w:r>
        <w:rPr>
          <w:rFonts w:hint="eastAsia" w:ascii="仿宋_GB2312" w:hAnsi="仿宋" w:eastAsia="仿宋_GB2312"/>
          <w:sz w:val="32"/>
          <w:szCs w:val="32"/>
        </w:rPr>
        <w:t>形式</w:t>
      </w:r>
      <w:r>
        <w:rPr>
          <w:rFonts w:ascii="仿宋_GB2312" w:hAnsi="仿宋" w:eastAsia="仿宋_GB2312"/>
          <w:sz w:val="32"/>
          <w:szCs w:val="32"/>
        </w:rPr>
        <w:t>多样</w:t>
      </w:r>
      <w:r>
        <w:rPr>
          <w:rFonts w:hint="eastAsia" w:ascii="仿宋_GB2312" w:hAnsi="仿宋" w:eastAsia="仿宋_GB2312"/>
          <w:sz w:val="32"/>
          <w:szCs w:val="32"/>
        </w:rPr>
        <w:t>，具有创新风格、地域</w:t>
      </w:r>
      <w:r>
        <w:rPr>
          <w:rFonts w:ascii="仿宋_GB2312" w:hAnsi="仿宋" w:eastAsia="仿宋_GB2312"/>
          <w:sz w:val="32"/>
          <w:szCs w:val="32"/>
        </w:rPr>
        <w:t>特色</w:t>
      </w:r>
      <w:r>
        <w:rPr>
          <w:rFonts w:hint="eastAsia" w:ascii="仿宋_GB2312" w:hAnsi="仿宋" w:eastAsia="仿宋_GB2312"/>
          <w:sz w:val="32"/>
          <w:szCs w:val="32"/>
        </w:rPr>
        <w:t>和独特个性，</w:t>
      </w:r>
      <w:r>
        <w:rPr>
          <w:rFonts w:ascii="仿宋_GB2312" w:hAnsi="仿宋" w:eastAsia="仿宋_GB2312"/>
          <w:sz w:val="32"/>
          <w:szCs w:val="32"/>
        </w:rPr>
        <w:t>为人民大众所喜闻乐见。</w:t>
      </w:r>
    </w:p>
    <w:p>
      <w:pPr>
        <w:spacing w:line="500" w:lineRule="exact"/>
        <w:ind w:firstLine="645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七、申报条件及要求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b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b/>
          <w:color w:val="000000" w:themeColor="text1"/>
          <w:sz w:val="32"/>
          <w:szCs w:val="32"/>
        </w:rPr>
        <w:t>（一）突出贡献奖。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 xml:space="preserve">突出贡献奖人选由设区的市人民政府，自治区有关部门，直属机构，事业单位，自治区级有关社会团体，五名以上本领域具有正高级职称的专家学者联名推荐。 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b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b/>
          <w:color w:val="000000" w:themeColor="text1"/>
          <w:sz w:val="32"/>
          <w:szCs w:val="32"/>
        </w:rPr>
        <w:t>（二）优秀作品奖。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 xml:space="preserve">1.文学类作品：申报参评的文学类作品，一般应是在地市级及地市级以上公开发行的报纸、期刊发表的作品，出版社正式出版的作品。 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2.艺术类作品：</w:t>
      </w:r>
      <w:r>
        <w:rPr>
          <w:rFonts w:hint="eastAsia" w:ascii="仿宋_GB2312" w:eastAsia="仿宋_GB2312"/>
          <w:sz w:val="30"/>
        </w:rPr>
        <w:t>申报参评的艺术类作品，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一般应是在地市级及地市级以上公开发行的报纸、期刊发表的作品中，出版社正式出版的作品；</w:t>
      </w:r>
      <w:r>
        <w:rPr>
          <w:rFonts w:hint="eastAsia" w:ascii="仿宋_GB2312" w:eastAsia="仿宋_GB2312"/>
          <w:sz w:val="30"/>
        </w:rPr>
        <w:t>以及在地市级以上公开</w:t>
      </w:r>
      <w:r>
        <w:rPr>
          <w:rFonts w:hint="eastAsia" w:ascii="仿宋_GB2312" w:hAnsi="仿宋" w:eastAsia="仿宋_GB2312"/>
          <w:sz w:val="32"/>
          <w:szCs w:val="32"/>
        </w:rPr>
        <w:t>播映、播出</w:t>
      </w:r>
      <w:r>
        <w:rPr>
          <w:rFonts w:ascii="仿宋_GB2312" w:hAnsi="仿宋" w:eastAsia="仿宋_GB2312"/>
          <w:sz w:val="32"/>
          <w:szCs w:val="32"/>
        </w:rPr>
        <w:t>、</w:t>
      </w:r>
      <w:r>
        <w:rPr>
          <w:rFonts w:hint="eastAsia" w:ascii="仿宋_GB2312" w:hAnsi="仿宋" w:eastAsia="仿宋_GB2312"/>
          <w:sz w:val="32"/>
          <w:szCs w:val="32"/>
        </w:rPr>
        <w:t>演出、展出的作品</w:t>
      </w:r>
      <w:r>
        <w:rPr>
          <w:rFonts w:hint="eastAsia" w:ascii="仿宋_GB2312" w:eastAsia="仿宋_GB2312"/>
          <w:sz w:val="30"/>
        </w:rPr>
        <w:t xml:space="preserve">。 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 xml:space="preserve">3.艺术表演类：申报参评的必须是地市级以上公开演出中的表演，有较高艺术水准，并具有一定社会影响。 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各奖项申报材料的具体要求由各文艺门类评审小组确定。</w:t>
      </w:r>
    </w:p>
    <w:p>
      <w:pPr>
        <w:spacing w:line="500" w:lineRule="exact"/>
        <w:ind w:firstLine="645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八、申报时间</w:t>
      </w:r>
    </w:p>
    <w:p>
      <w:pPr>
        <w:spacing w:line="50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2018年11月6日—2018年11月30日，</w:t>
      </w:r>
      <w:r>
        <w:rPr>
          <w:rFonts w:hint="eastAsia" w:ascii="仿宋_GB2312" w:eastAsia="仿宋_GB2312"/>
          <w:sz w:val="30"/>
        </w:rPr>
        <w:t>逾期未申报的作品，不得参评。</w:t>
      </w:r>
    </w:p>
    <w:p>
      <w:pPr>
        <w:spacing w:line="500" w:lineRule="exact"/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九、评审程序</w:t>
      </w:r>
    </w:p>
    <w:p>
      <w:pPr>
        <w:spacing w:line="500" w:lineRule="exact"/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</w:t>
      </w:r>
      <w:r>
        <w:rPr>
          <w:rFonts w:ascii="仿宋" w:hAnsi="仿宋" w:eastAsia="仿宋"/>
          <w:b/>
          <w:sz w:val="32"/>
          <w:szCs w:val="32"/>
        </w:rPr>
        <w:t>）</w:t>
      </w:r>
      <w:r>
        <w:rPr>
          <w:rFonts w:hint="eastAsia" w:ascii="仿宋" w:hAnsi="仿宋" w:eastAsia="仿宋"/>
          <w:b/>
          <w:sz w:val="32"/>
          <w:szCs w:val="32"/>
        </w:rPr>
        <w:t>申报</w:t>
      </w:r>
      <w:r>
        <w:rPr>
          <w:rFonts w:ascii="仿宋" w:hAnsi="仿宋" w:eastAsia="仿宋"/>
          <w:b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</w:rPr>
        <w:t>申报自治区</w:t>
      </w:r>
      <w:r>
        <w:rPr>
          <w:rFonts w:ascii="仿宋" w:hAnsi="仿宋" w:eastAsia="仿宋"/>
          <w:sz w:val="32"/>
          <w:szCs w:val="32"/>
        </w:rPr>
        <w:t>文学艺术奖，由申报人</w:t>
      </w:r>
      <w:r>
        <w:rPr>
          <w:rFonts w:hint="eastAsia" w:ascii="仿宋" w:hAnsi="仿宋" w:eastAsia="仿宋"/>
          <w:sz w:val="32"/>
          <w:szCs w:val="32"/>
        </w:rPr>
        <w:t>报</w:t>
      </w:r>
      <w:r>
        <w:rPr>
          <w:rFonts w:ascii="仿宋" w:hAnsi="仿宋" w:eastAsia="仿宋"/>
          <w:sz w:val="32"/>
          <w:szCs w:val="32"/>
        </w:rPr>
        <w:t>所在</w:t>
      </w:r>
      <w:r>
        <w:rPr>
          <w:rFonts w:hint="eastAsia" w:ascii="仿宋" w:hAnsi="仿宋" w:eastAsia="仿宋"/>
          <w:sz w:val="32"/>
          <w:szCs w:val="32"/>
        </w:rPr>
        <w:t>五市</w:t>
      </w:r>
      <w:r>
        <w:rPr>
          <w:rFonts w:ascii="仿宋" w:hAnsi="仿宋" w:eastAsia="仿宋"/>
          <w:sz w:val="32"/>
          <w:szCs w:val="32"/>
        </w:rPr>
        <w:t>文联或</w:t>
      </w:r>
      <w:r>
        <w:rPr>
          <w:rFonts w:hint="eastAsia" w:ascii="仿宋" w:hAnsi="仿宋" w:eastAsia="仿宋"/>
          <w:sz w:val="32"/>
          <w:szCs w:val="32"/>
        </w:rPr>
        <w:t>者</w:t>
      </w:r>
      <w:r>
        <w:rPr>
          <w:rFonts w:ascii="仿宋" w:hAnsi="仿宋" w:eastAsia="仿宋"/>
          <w:sz w:val="32"/>
          <w:szCs w:val="32"/>
        </w:rPr>
        <w:t>自治区文联</w:t>
      </w:r>
      <w:r>
        <w:rPr>
          <w:rFonts w:hint="eastAsia" w:ascii="仿宋" w:hAnsi="仿宋" w:eastAsia="仿宋"/>
          <w:sz w:val="32"/>
          <w:szCs w:val="32"/>
        </w:rPr>
        <w:t>所属</w:t>
      </w:r>
      <w:r>
        <w:rPr>
          <w:rFonts w:ascii="仿宋" w:hAnsi="仿宋" w:eastAsia="仿宋"/>
          <w:sz w:val="32"/>
          <w:szCs w:val="32"/>
        </w:rPr>
        <w:t>文艺家协</w:t>
      </w:r>
      <w:r>
        <w:rPr>
          <w:rFonts w:hint="eastAsia" w:ascii="仿宋" w:hAnsi="仿宋" w:eastAsia="仿宋"/>
          <w:sz w:val="32"/>
          <w:szCs w:val="32"/>
        </w:rPr>
        <w:t>会</w:t>
      </w:r>
      <w:r>
        <w:rPr>
          <w:rFonts w:ascii="仿宋" w:hAnsi="仿宋" w:eastAsia="仿宋"/>
          <w:sz w:val="32"/>
          <w:szCs w:val="32"/>
        </w:rPr>
        <w:t>进行初</w:t>
      </w:r>
      <w:r>
        <w:rPr>
          <w:rFonts w:hint="eastAsia" w:ascii="仿宋" w:hAnsi="仿宋" w:eastAsia="仿宋"/>
          <w:sz w:val="32"/>
          <w:szCs w:val="32"/>
        </w:rPr>
        <w:t>审</w:t>
      </w:r>
      <w:r>
        <w:rPr>
          <w:rFonts w:ascii="仿宋" w:hAnsi="仿宋" w:eastAsia="仿宋"/>
          <w:sz w:val="32"/>
          <w:szCs w:val="32"/>
        </w:rPr>
        <w:t>，经初</w:t>
      </w:r>
      <w:r>
        <w:rPr>
          <w:rFonts w:hint="eastAsia" w:ascii="仿宋" w:hAnsi="仿宋" w:eastAsia="仿宋"/>
          <w:sz w:val="32"/>
          <w:szCs w:val="32"/>
        </w:rPr>
        <w:t>审符合</w:t>
      </w:r>
      <w:r>
        <w:rPr>
          <w:rFonts w:ascii="仿宋" w:hAnsi="仿宋" w:eastAsia="仿宋"/>
          <w:sz w:val="32"/>
          <w:szCs w:val="32"/>
        </w:rPr>
        <w:t>本办法规定的报自治区文学艺术奖</w:t>
      </w:r>
      <w:r>
        <w:rPr>
          <w:rFonts w:hint="eastAsia" w:ascii="仿宋" w:hAnsi="仿宋" w:eastAsia="仿宋"/>
          <w:sz w:val="32"/>
          <w:szCs w:val="32"/>
        </w:rPr>
        <w:t>各文艺门类专业评审小组，评审组造册登记存档。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（二</w:t>
      </w:r>
      <w:r>
        <w:rPr>
          <w:rFonts w:ascii="仿宋_GB2312" w:hAnsi="仿宋" w:eastAsia="仿宋_GB2312"/>
          <w:b/>
          <w:sz w:val="32"/>
          <w:szCs w:val="32"/>
        </w:rPr>
        <w:t>）</w:t>
      </w:r>
      <w:r>
        <w:rPr>
          <w:rFonts w:hint="eastAsia" w:ascii="仿宋_GB2312" w:hAnsi="仿宋" w:eastAsia="仿宋_GB2312"/>
          <w:b/>
          <w:sz w:val="32"/>
          <w:szCs w:val="32"/>
        </w:rPr>
        <w:t>初评</w:t>
      </w:r>
      <w:r>
        <w:rPr>
          <w:rFonts w:ascii="仿宋_GB2312" w:hAnsi="仿宋" w:eastAsia="仿宋_GB2312"/>
          <w:b/>
          <w:sz w:val="32"/>
          <w:szCs w:val="32"/>
        </w:rPr>
        <w:t>：</w:t>
      </w:r>
      <w:r>
        <w:rPr>
          <w:rFonts w:hint="eastAsia" w:ascii="仿宋_GB2312" w:hAnsi="仿宋" w:eastAsia="仿宋_GB2312"/>
          <w:sz w:val="32"/>
          <w:szCs w:val="32"/>
        </w:rPr>
        <w:t>专业</w:t>
      </w:r>
      <w:r>
        <w:rPr>
          <w:rFonts w:ascii="仿宋_GB2312" w:hAnsi="仿宋" w:eastAsia="仿宋_GB2312"/>
          <w:sz w:val="32"/>
          <w:szCs w:val="32"/>
        </w:rPr>
        <w:t>评审组</w:t>
      </w:r>
      <w:r>
        <w:rPr>
          <w:rFonts w:hint="eastAsia" w:ascii="仿宋_GB2312" w:hAnsi="仿宋" w:eastAsia="仿宋_GB2312"/>
          <w:sz w:val="32"/>
          <w:szCs w:val="32"/>
        </w:rPr>
        <w:t>对</w:t>
      </w:r>
      <w:r>
        <w:rPr>
          <w:rFonts w:ascii="仿宋_GB2312" w:hAnsi="仿宋" w:eastAsia="仿宋_GB2312"/>
          <w:sz w:val="32"/>
          <w:szCs w:val="32"/>
        </w:rPr>
        <w:t>参评的作品进行初评，向自治区文学艺术奖评</w:t>
      </w:r>
      <w:r>
        <w:rPr>
          <w:rFonts w:hint="eastAsia" w:ascii="仿宋_GB2312" w:hAnsi="仿宋" w:eastAsia="仿宋_GB2312"/>
          <w:sz w:val="32"/>
          <w:szCs w:val="32"/>
        </w:rPr>
        <w:t>审</w:t>
      </w:r>
      <w:r>
        <w:rPr>
          <w:rFonts w:ascii="仿宋_GB2312" w:hAnsi="仿宋" w:eastAsia="仿宋_GB2312"/>
          <w:sz w:val="32"/>
          <w:szCs w:val="32"/>
        </w:rPr>
        <w:t>委员会提出获奖人选</w:t>
      </w:r>
      <w:r>
        <w:rPr>
          <w:rFonts w:hint="eastAsia" w:ascii="仿宋_GB2312" w:hAnsi="仿宋" w:eastAsia="仿宋_GB2312"/>
          <w:sz w:val="32"/>
          <w:szCs w:val="32"/>
        </w:rPr>
        <w:t>及</w:t>
      </w:r>
      <w:r>
        <w:rPr>
          <w:rFonts w:ascii="仿宋_GB2312" w:hAnsi="仿宋" w:eastAsia="仿宋_GB2312"/>
          <w:sz w:val="32"/>
          <w:szCs w:val="32"/>
        </w:rPr>
        <w:t>奖项等级建议</w:t>
      </w:r>
      <w:r>
        <w:rPr>
          <w:rFonts w:hint="eastAsia" w:ascii="仿宋_GB2312" w:hAnsi="仿宋" w:eastAsia="仿宋_GB2312"/>
          <w:sz w:val="32"/>
          <w:szCs w:val="32"/>
        </w:rPr>
        <w:t>，经评审组参加评审的成员签字后确认。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（三</w:t>
      </w:r>
      <w:r>
        <w:rPr>
          <w:rFonts w:ascii="仿宋_GB2312" w:hAnsi="仿宋" w:eastAsia="仿宋_GB2312"/>
          <w:b/>
          <w:sz w:val="32"/>
          <w:szCs w:val="32"/>
        </w:rPr>
        <w:t>）</w:t>
      </w:r>
      <w:r>
        <w:rPr>
          <w:rFonts w:hint="eastAsia" w:ascii="仿宋_GB2312" w:hAnsi="仿宋" w:eastAsia="仿宋_GB2312"/>
          <w:b/>
          <w:sz w:val="32"/>
          <w:szCs w:val="32"/>
        </w:rPr>
        <w:t>复</w:t>
      </w:r>
      <w:r>
        <w:rPr>
          <w:rFonts w:ascii="仿宋_GB2312" w:hAnsi="仿宋" w:eastAsia="仿宋_GB2312"/>
          <w:b/>
          <w:sz w:val="32"/>
          <w:szCs w:val="32"/>
        </w:rPr>
        <w:t>评：</w:t>
      </w:r>
      <w:r>
        <w:rPr>
          <w:rFonts w:hint="eastAsia" w:ascii="仿宋_GB2312" w:hAnsi="仿宋" w:eastAsia="仿宋_GB2312"/>
          <w:sz w:val="32"/>
          <w:szCs w:val="32"/>
        </w:rPr>
        <w:t>自治区</w:t>
      </w:r>
      <w:r>
        <w:rPr>
          <w:rFonts w:ascii="仿宋_GB2312" w:hAnsi="仿宋" w:eastAsia="仿宋_GB2312"/>
          <w:sz w:val="32"/>
          <w:szCs w:val="32"/>
        </w:rPr>
        <w:t>文学艺术奖评</w:t>
      </w:r>
      <w:r>
        <w:rPr>
          <w:rFonts w:hint="eastAsia" w:ascii="仿宋_GB2312" w:hAnsi="仿宋" w:eastAsia="仿宋_GB2312"/>
          <w:sz w:val="32"/>
          <w:szCs w:val="32"/>
        </w:rPr>
        <w:t>审</w:t>
      </w:r>
      <w:r>
        <w:rPr>
          <w:rFonts w:ascii="仿宋_GB2312" w:hAnsi="仿宋" w:eastAsia="仿宋_GB2312"/>
          <w:sz w:val="32"/>
          <w:szCs w:val="32"/>
        </w:rPr>
        <w:t>委员会</w:t>
      </w:r>
      <w:r>
        <w:rPr>
          <w:rFonts w:hint="eastAsia" w:ascii="仿宋_GB2312" w:hAnsi="仿宋" w:eastAsia="仿宋_GB2312"/>
          <w:sz w:val="32"/>
          <w:szCs w:val="32"/>
        </w:rPr>
        <w:t>办公室组织</w:t>
      </w:r>
      <w:r>
        <w:rPr>
          <w:rFonts w:ascii="仿宋_GB2312" w:hAnsi="仿宋" w:eastAsia="仿宋_GB2312"/>
          <w:sz w:val="32"/>
          <w:szCs w:val="32"/>
        </w:rPr>
        <w:t>各评审组</w:t>
      </w:r>
      <w:r>
        <w:rPr>
          <w:rFonts w:hint="eastAsia" w:ascii="仿宋_GB2312" w:hAnsi="仿宋" w:eastAsia="仿宋_GB2312"/>
          <w:sz w:val="32"/>
          <w:szCs w:val="32"/>
        </w:rPr>
        <w:t>组长</w:t>
      </w:r>
      <w:r>
        <w:rPr>
          <w:rFonts w:ascii="仿宋_GB2312" w:hAnsi="仿宋" w:eastAsia="仿宋_GB2312"/>
          <w:sz w:val="32"/>
          <w:szCs w:val="32"/>
        </w:rPr>
        <w:t>对建议人选及作品等级进行</w:t>
      </w:r>
      <w:r>
        <w:rPr>
          <w:rFonts w:hint="eastAsia" w:ascii="仿宋_GB2312" w:hAnsi="仿宋" w:eastAsia="仿宋_GB2312"/>
          <w:sz w:val="32"/>
          <w:szCs w:val="32"/>
        </w:rPr>
        <w:t>复</w:t>
      </w:r>
      <w:r>
        <w:rPr>
          <w:rFonts w:ascii="仿宋_GB2312" w:hAnsi="仿宋" w:eastAsia="仿宋_GB2312"/>
          <w:sz w:val="32"/>
          <w:szCs w:val="32"/>
        </w:rPr>
        <w:t>评，</w:t>
      </w:r>
      <w:r>
        <w:rPr>
          <w:rFonts w:hint="eastAsia" w:ascii="仿宋_GB2312" w:hAnsi="仿宋" w:eastAsia="仿宋_GB2312"/>
          <w:sz w:val="32"/>
          <w:szCs w:val="32"/>
        </w:rPr>
        <w:t>提出</w:t>
      </w:r>
      <w:r>
        <w:rPr>
          <w:rFonts w:ascii="仿宋_GB2312" w:hAnsi="仿宋" w:eastAsia="仿宋_GB2312"/>
          <w:sz w:val="32"/>
          <w:szCs w:val="32"/>
        </w:rPr>
        <w:t>获奖人选、作品等级建议</w:t>
      </w:r>
      <w:r>
        <w:rPr>
          <w:rFonts w:hint="eastAsia" w:ascii="仿宋_GB2312" w:hAnsi="仿宋" w:eastAsia="仿宋_GB2312"/>
          <w:sz w:val="32"/>
          <w:szCs w:val="32"/>
        </w:rPr>
        <w:t>，经评审组参加评审的成员签字后确认。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（四</w:t>
      </w:r>
      <w:r>
        <w:rPr>
          <w:rFonts w:ascii="仿宋_GB2312" w:hAnsi="仿宋" w:eastAsia="仿宋_GB2312"/>
          <w:b/>
          <w:sz w:val="32"/>
          <w:szCs w:val="32"/>
        </w:rPr>
        <w:t>）</w:t>
      </w:r>
      <w:r>
        <w:rPr>
          <w:rFonts w:hint="eastAsia" w:ascii="仿宋_GB2312" w:hAnsi="仿宋" w:eastAsia="仿宋_GB2312"/>
          <w:b/>
          <w:sz w:val="32"/>
          <w:szCs w:val="32"/>
        </w:rPr>
        <w:t>终</w:t>
      </w:r>
      <w:r>
        <w:rPr>
          <w:rFonts w:ascii="仿宋_GB2312" w:hAnsi="仿宋" w:eastAsia="仿宋_GB2312"/>
          <w:b/>
          <w:sz w:val="32"/>
          <w:szCs w:val="32"/>
        </w:rPr>
        <w:t>评：</w:t>
      </w:r>
      <w:r>
        <w:rPr>
          <w:rFonts w:hint="eastAsia" w:ascii="仿宋_GB2312" w:hAnsi="仿宋" w:eastAsia="仿宋_GB2312"/>
          <w:sz w:val="32"/>
          <w:szCs w:val="32"/>
        </w:rPr>
        <w:t>自治区</w:t>
      </w:r>
      <w:r>
        <w:rPr>
          <w:rFonts w:ascii="仿宋_GB2312" w:hAnsi="仿宋" w:eastAsia="仿宋_GB2312"/>
          <w:sz w:val="32"/>
          <w:szCs w:val="32"/>
        </w:rPr>
        <w:t>文学艺术奖评</w:t>
      </w:r>
      <w:r>
        <w:rPr>
          <w:rFonts w:hint="eastAsia" w:ascii="仿宋_GB2312" w:hAnsi="仿宋" w:eastAsia="仿宋_GB2312"/>
          <w:sz w:val="32"/>
          <w:szCs w:val="32"/>
        </w:rPr>
        <w:t>审</w:t>
      </w:r>
      <w:r>
        <w:rPr>
          <w:rFonts w:ascii="仿宋_GB2312" w:hAnsi="仿宋" w:eastAsia="仿宋_GB2312"/>
          <w:sz w:val="32"/>
          <w:szCs w:val="32"/>
        </w:rPr>
        <w:t>委员会</w:t>
      </w:r>
      <w:r>
        <w:rPr>
          <w:rFonts w:hint="eastAsia" w:ascii="仿宋_GB2312" w:hAnsi="仿宋" w:eastAsia="仿宋_GB2312"/>
          <w:sz w:val="32"/>
          <w:szCs w:val="32"/>
        </w:rPr>
        <w:t>，通过无记名投票表决方式对上报的人选</w:t>
      </w:r>
      <w:r>
        <w:rPr>
          <w:rFonts w:ascii="仿宋_GB2312" w:hAnsi="仿宋" w:eastAsia="仿宋_GB2312"/>
          <w:sz w:val="32"/>
          <w:szCs w:val="32"/>
        </w:rPr>
        <w:t>、</w:t>
      </w:r>
      <w:r>
        <w:rPr>
          <w:rFonts w:hint="eastAsia" w:ascii="仿宋_GB2312" w:hAnsi="仿宋" w:eastAsia="仿宋_GB2312"/>
          <w:sz w:val="32"/>
          <w:szCs w:val="32"/>
        </w:rPr>
        <w:t>作品进行复评，以获三分之二以上票数为准，并对获奖人选、作品给予评语，经评审委员会评审会参加委员签字后确认。</w:t>
      </w:r>
    </w:p>
    <w:p>
      <w:pPr>
        <w:tabs>
          <w:tab w:val="left" w:pos="1808"/>
        </w:tabs>
        <w:ind w:firstLine="643" w:firstLineChars="200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sz w:val="32"/>
          <w:szCs w:val="32"/>
        </w:rPr>
        <w:t>（五）监督</w:t>
      </w:r>
      <w:r>
        <w:rPr>
          <w:rFonts w:ascii="仿宋" w:hAnsi="仿宋" w:eastAsia="仿宋" w:cs="黑体"/>
          <w:b/>
          <w:bCs/>
          <w:sz w:val="32"/>
          <w:szCs w:val="32"/>
        </w:rPr>
        <w:t>：</w:t>
      </w:r>
      <w:r>
        <w:rPr>
          <w:rFonts w:ascii="仿宋" w:hAnsi="仿宋" w:eastAsia="仿宋" w:cs="黑体"/>
          <w:bCs/>
          <w:sz w:val="32"/>
          <w:szCs w:val="32"/>
        </w:rPr>
        <w:t>评审过程全程</w:t>
      </w:r>
      <w:r>
        <w:rPr>
          <w:rFonts w:hint="eastAsia" w:ascii="仿宋" w:hAnsi="仿宋" w:eastAsia="仿宋" w:cs="黑体"/>
          <w:bCs/>
          <w:sz w:val="32"/>
          <w:szCs w:val="32"/>
        </w:rPr>
        <w:t>由自治区</w:t>
      </w:r>
      <w:r>
        <w:rPr>
          <w:rFonts w:ascii="仿宋" w:hAnsi="仿宋" w:eastAsia="仿宋" w:cs="黑体"/>
          <w:bCs/>
          <w:sz w:val="32"/>
          <w:szCs w:val="32"/>
        </w:rPr>
        <w:t>文联纪检人员参与</w:t>
      </w:r>
      <w:r>
        <w:rPr>
          <w:rFonts w:hint="eastAsia" w:ascii="仿宋" w:hAnsi="仿宋" w:eastAsia="仿宋" w:cs="黑体"/>
          <w:bCs/>
          <w:sz w:val="32"/>
          <w:szCs w:val="32"/>
        </w:rPr>
        <w:t>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（六）公示：</w:t>
      </w:r>
      <w:r>
        <w:rPr>
          <w:rFonts w:hint="eastAsia" w:ascii="仿宋_GB2312" w:hAnsi="仿宋" w:eastAsia="仿宋_GB2312"/>
          <w:sz w:val="32"/>
          <w:szCs w:val="32"/>
        </w:rPr>
        <w:t>评审委员会将投票表决结果向社会公示，任何单位或者个人对投票表决结果有异议的，自公示之日起30日内，可以向评审委员会办公室提出书面意见。评审委员会办公室应当征询评审组的意见，必要时也可以将存在异议的成果、作品送请区外相关领域专家、学者评审，将有关情况报评审委员会处理，并将处理意见及时通知有关单位或者个人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（七）审定：</w:t>
      </w:r>
      <w:r>
        <w:rPr>
          <w:rFonts w:hint="eastAsia" w:ascii="仿宋_GB2312" w:hAnsi="仿宋" w:eastAsia="仿宋_GB2312"/>
          <w:sz w:val="32"/>
          <w:szCs w:val="32"/>
        </w:rPr>
        <w:t>自治区</w:t>
      </w:r>
      <w:r>
        <w:rPr>
          <w:rFonts w:ascii="仿宋_GB2312" w:hAnsi="仿宋" w:eastAsia="仿宋_GB2312"/>
          <w:sz w:val="32"/>
          <w:szCs w:val="32"/>
        </w:rPr>
        <w:t>文学艺术</w:t>
      </w:r>
      <w:r>
        <w:rPr>
          <w:rFonts w:hint="eastAsia" w:ascii="仿宋_GB2312" w:hAnsi="仿宋" w:eastAsia="仿宋_GB2312"/>
          <w:sz w:val="32"/>
          <w:szCs w:val="32"/>
        </w:rPr>
        <w:t>奖</w:t>
      </w:r>
      <w:r>
        <w:rPr>
          <w:rFonts w:ascii="仿宋_GB2312" w:hAnsi="仿宋" w:eastAsia="仿宋_GB2312"/>
          <w:sz w:val="32"/>
          <w:szCs w:val="32"/>
        </w:rPr>
        <w:t>评审委员会</w:t>
      </w:r>
      <w:r>
        <w:rPr>
          <w:rFonts w:hint="eastAsia" w:ascii="仿宋_GB2312" w:hAnsi="仿宋" w:eastAsia="仿宋_GB2312"/>
          <w:sz w:val="32"/>
          <w:szCs w:val="32"/>
        </w:rPr>
        <w:t>将公示无异议的</w:t>
      </w:r>
      <w:r>
        <w:rPr>
          <w:rFonts w:ascii="仿宋_GB2312" w:hAnsi="仿宋" w:eastAsia="仿宋_GB2312"/>
          <w:sz w:val="32"/>
          <w:szCs w:val="32"/>
        </w:rPr>
        <w:t>结果</w:t>
      </w:r>
      <w:r>
        <w:rPr>
          <w:rFonts w:hint="eastAsia" w:ascii="仿宋_GB2312" w:hAnsi="仿宋" w:eastAsia="仿宋_GB2312"/>
          <w:sz w:val="32"/>
          <w:szCs w:val="32"/>
        </w:rPr>
        <w:t>报自治区党委宣传部审核后，报自治区人民政府批准。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（八）授奖：</w:t>
      </w:r>
      <w:r>
        <w:rPr>
          <w:rFonts w:hint="eastAsia" w:ascii="仿宋_GB2312" w:hAnsi="仿宋" w:eastAsia="仿宋_GB2312"/>
          <w:sz w:val="32"/>
          <w:szCs w:val="32"/>
        </w:rPr>
        <w:t>适时召开表彰大会进行颁奖。</w:t>
      </w:r>
    </w:p>
    <w:p>
      <w:pPr>
        <w:spacing w:line="500" w:lineRule="exact"/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十、评奖原则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（一）</w:t>
      </w:r>
      <w:r>
        <w:rPr>
          <w:rFonts w:hint="eastAsia" w:ascii="仿宋_GB2312" w:hAnsi="仿宋" w:eastAsia="仿宋_GB2312"/>
          <w:sz w:val="32"/>
          <w:szCs w:val="32"/>
        </w:rPr>
        <w:t>评奖工作坚持公开、公平、公正和宁缺勿滥的原则，可以缺等级和名额，但必须在评审组讨论取得一致意见后确定。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（二）</w:t>
      </w:r>
      <w:r>
        <w:rPr>
          <w:rFonts w:hint="eastAsia" w:ascii="仿宋_GB2312" w:hAnsi="仿宋" w:eastAsia="仿宋_GB2312"/>
          <w:sz w:val="32"/>
          <w:szCs w:val="32"/>
        </w:rPr>
        <w:t>严禁行贿受贿等违纪违法行为。对评奖过程中的跑奖要奖、请托游说评委等行为实行一票否决，相关作品不予评奖。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（三）</w:t>
      </w:r>
      <w:r>
        <w:rPr>
          <w:rFonts w:hint="eastAsia" w:ascii="仿宋_GB2312" w:hAnsi="仿宋" w:eastAsia="仿宋_GB2312"/>
          <w:sz w:val="32"/>
          <w:szCs w:val="32"/>
        </w:rPr>
        <w:t>评审委员会成员、</w:t>
      </w:r>
      <w:r>
        <w:rPr>
          <w:rFonts w:ascii="仿宋_GB2312" w:hAnsi="仿宋" w:eastAsia="仿宋_GB2312"/>
          <w:sz w:val="32"/>
          <w:szCs w:val="32"/>
        </w:rPr>
        <w:t>评审小组成员</w:t>
      </w:r>
      <w:r>
        <w:rPr>
          <w:rFonts w:hint="eastAsia" w:ascii="仿宋_GB2312" w:hAnsi="仿宋" w:eastAsia="仿宋_GB2312"/>
          <w:sz w:val="32"/>
          <w:szCs w:val="32"/>
        </w:rPr>
        <w:t>以及评奖办公室工作人员，如系参评者，应主动回避。</w:t>
      </w:r>
    </w:p>
    <w:p>
      <w:pPr>
        <w:spacing w:line="500" w:lineRule="exact"/>
        <w:ind w:firstLine="643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（四）</w:t>
      </w:r>
      <w:r>
        <w:rPr>
          <w:rFonts w:hint="eastAsia" w:ascii="仿宋_GB2312" w:hAnsi="仿宋" w:eastAsia="仿宋_GB2312"/>
          <w:sz w:val="32"/>
          <w:szCs w:val="32"/>
        </w:rPr>
        <w:t>评审委员会委员、评审组成员及工作人员，须自觉遵守评审工作纪律，</w:t>
      </w:r>
      <w:r>
        <w:rPr>
          <w:rFonts w:hint="eastAsia" w:ascii="仿宋" w:hAnsi="仿宋" w:eastAsia="仿宋"/>
          <w:sz w:val="32"/>
          <w:szCs w:val="32"/>
        </w:rPr>
        <w:t>在评奖工作中</w:t>
      </w:r>
      <w:r>
        <w:rPr>
          <w:rFonts w:hint="eastAsia" w:ascii="仿宋_GB2312" w:hAnsi="仿宋" w:eastAsia="仿宋_GB2312"/>
          <w:sz w:val="32"/>
          <w:szCs w:val="32"/>
        </w:rPr>
        <w:t>对</w:t>
      </w:r>
      <w:r>
        <w:rPr>
          <w:rFonts w:hint="eastAsia" w:ascii="仿宋" w:hAnsi="仿宋" w:eastAsia="仿宋"/>
          <w:sz w:val="32"/>
          <w:szCs w:val="32"/>
        </w:rPr>
        <w:t>滥用职权、弄虚作假、徇私舞弊</w:t>
      </w:r>
      <w:r>
        <w:rPr>
          <w:rFonts w:hint="eastAsia" w:ascii="仿宋_GB2312" w:hAnsi="仿宋" w:eastAsia="仿宋_GB2312"/>
          <w:sz w:val="32"/>
          <w:szCs w:val="32"/>
        </w:rPr>
        <w:t>的，取消其相关资格。</w:t>
      </w:r>
      <w:r>
        <w:rPr>
          <w:rFonts w:ascii="仿宋_GB2312" w:hAnsi="仿宋" w:eastAsia="仿宋_GB2312"/>
          <w:sz w:val="32"/>
          <w:szCs w:val="32"/>
        </w:rPr>
        <w:t xml:space="preserve"> </w:t>
      </w:r>
    </w:p>
    <w:p>
      <w:pPr>
        <w:spacing w:line="500" w:lineRule="exact"/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十一、奖励 </w:t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（一）自治区文学艺术奖突出贡献奖由</w:t>
      </w:r>
      <w:r>
        <w:rPr>
          <w:rFonts w:ascii="仿宋_GB2312" w:hAnsi="仿宋" w:eastAsia="仿宋_GB2312"/>
          <w:sz w:val="32"/>
          <w:szCs w:val="32"/>
        </w:rPr>
        <w:t>自治区人民政府主席签署并颁发获奖证书及奖金，</w:t>
      </w:r>
      <w:r>
        <w:rPr>
          <w:rFonts w:hint="eastAsia" w:ascii="仿宋_GB2312" w:hAnsi="仿宋" w:eastAsia="仿宋_GB2312"/>
          <w:sz w:val="32"/>
          <w:szCs w:val="32"/>
        </w:rPr>
        <w:t>优秀作品奖由自治区政府颁发获奖证书和奖金。获奖结果记入获奖个人档案，可作为考核、晋级、评定专业技术职称、享受有关待遇的依据。</w:t>
      </w:r>
    </w:p>
    <w:p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（二）如</w:t>
      </w:r>
      <w:r>
        <w:rPr>
          <w:rFonts w:ascii="仿宋_GB2312" w:hAnsi="仿宋" w:eastAsia="仿宋_GB2312"/>
          <w:sz w:val="32"/>
          <w:szCs w:val="32"/>
        </w:rPr>
        <w:t>发现获奖作品有弄虚作假或剽窃他人成果等重大问题者，评</w:t>
      </w:r>
      <w:r>
        <w:rPr>
          <w:rFonts w:hint="eastAsia" w:ascii="仿宋_GB2312" w:hAnsi="仿宋" w:eastAsia="仿宋_GB2312"/>
          <w:sz w:val="32"/>
          <w:szCs w:val="32"/>
        </w:rPr>
        <w:t>委</w:t>
      </w:r>
      <w:r>
        <w:rPr>
          <w:rFonts w:ascii="仿宋_GB2312" w:hAnsi="仿宋" w:eastAsia="仿宋_GB2312"/>
          <w:sz w:val="32"/>
          <w:szCs w:val="32"/>
        </w:rPr>
        <w:t>会取得具有法律效力的证明后，取消资格</w:t>
      </w:r>
      <w:r>
        <w:rPr>
          <w:rFonts w:hint="eastAsia" w:ascii="仿宋_GB2312" w:hAnsi="仿宋" w:eastAsia="仿宋_GB2312"/>
          <w:sz w:val="32"/>
          <w:szCs w:val="32"/>
        </w:rPr>
        <w:t>,</w:t>
      </w:r>
      <w:r>
        <w:rPr>
          <w:rFonts w:ascii="仿宋_GB2312" w:hAnsi="仿宋" w:eastAsia="仿宋_GB2312"/>
          <w:sz w:val="32"/>
          <w:szCs w:val="32"/>
        </w:rPr>
        <w:t>追</w:t>
      </w:r>
      <w:r>
        <w:rPr>
          <w:rFonts w:hint="eastAsia" w:ascii="仿宋_GB2312" w:hAnsi="仿宋" w:eastAsia="仿宋_GB2312"/>
          <w:sz w:val="32"/>
          <w:szCs w:val="32"/>
        </w:rPr>
        <w:t>回</w:t>
      </w:r>
      <w:r>
        <w:rPr>
          <w:rFonts w:ascii="仿宋_GB2312" w:hAnsi="仿宋" w:eastAsia="仿宋_GB2312"/>
          <w:sz w:val="32"/>
          <w:szCs w:val="32"/>
        </w:rPr>
        <w:t>证书及奖金，相关人员及作品两届内不得参评。</w:t>
      </w:r>
    </w:p>
    <w:p>
      <w:pPr>
        <w:tabs>
          <w:tab w:val="right" w:pos="9070"/>
        </w:tabs>
        <w:spacing w:line="500" w:lineRule="exact"/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十二、附则</w:t>
      </w:r>
      <w:r>
        <w:rPr>
          <w:rFonts w:ascii="黑体" w:hAnsi="黑体" w:eastAsia="黑体"/>
          <w:b/>
          <w:sz w:val="32"/>
          <w:szCs w:val="32"/>
        </w:rPr>
        <w:tab/>
      </w:r>
    </w:p>
    <w:p>
      <w:pPr>
        <w:spacing w:line="50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解释权为自治区</w:t>
      </w:r>
      <w:r>
        <w:rPr>
          <w:rFonts w:ascii="仿宋_GB2312" w:hAnsi="仿宋" w:eastAsia="仿宋_GB2312"/>
          <w:sz w:val="32"/>
          <w:szCs w:val="32"/>
        </w:rPr>
        <w:t>文联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各文艺门类评奖细则请登录中文域名（宁夏文艺界）或网址链接</w:t>
      </w:r>
      <w:r>
        <w:rPr>
          <w:rFonts w:hint="eastAsia" w:ascii="仿宋_GB2312" w:hAnsi="仿宋" w:eastAsia="仿宋_GB2312"/>
          <w:sz w:val="32"/>
          <w:szCs w:val="32"/>
        </w:rPr>
        <w:t>（http://www.nxwl.org.cn/nxwyj/index.html</w:t>
      </w:r>
      <w:r>
        <w:rPr>
          <w:rFonts w:hint="eastAsia" w:ascii="仿宋" w:hAnsi="仿宋" w:eastAsia="仿宋"/>
          <w:sz w:val="32"/>
          <w:szCs w:val="32"/>
        </w:rPr>
        <w:t>）网下载。</w:t>
      </w:r>
    </w:p>
    <w:p>
      <w:pPr>
        <w:spacing w:line="520" w:lineRule="exac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pStyle w:val="2"/>
        <w:spacing w:line="480" w:lineRule="exac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B0300000000000000"/>
    <w:charset w:val="86"/>
    <w:family w:val="script"/>
    <w:pitch w:val="default"/>
    <w:sig w:usb0="00000001" w:usb1="080F1810" w:usb2="00000016" w:usb3="00000000" w:csb0="000600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1714F"/>
    <w:rsid w:val="00006149"/>
    <w:rsid w:val="00010663"/>
    <w:rsid w:val="00013AE3"/>
    <w:rsid w:val="000438F4"/>
    <w:rsid w:val="00050C55"/>
    <w:rsid w:val="00093C1B"/>
    <w:rsid w:val="000954D0"/>
    <w:rsid w:val="000F6CF9"/>
    <w:rsid w:val="00110E0F"/>
    <w:rsid w:val="00164104"/>
    <w:rsid w:val="001934B9"/>
    <w:rsid w:val="00201CB5"/>
    <w:rsid w:val="0027491F"/>
    <w:rsid w:val="0027539E"/>
    <w:rsid w:val="002A4931"/>
    <w:rsid w:val="002D3B92"/>
    <w:rsid w:val="00333043"/>
    <w:rsid w:val="003547B0"/>
    <w:rsid w:val="00371C94"/>
    <w:rsid w:val="003967B1"/>
    <w:rsid w:val="003B568F"/>
    <w:rsid w:val="00406892"/>
    <w:rsid w:val="004462F6"/>
    <w:rsid w:val="0045339D"/>
    <w:rsid w:val="00493C24"/>
    <w:rsid w:val="004E538A"/>
    <w:rsid w:val="004F06D9"/>
    <w:rsid w:val="005043E4"/>
    <w:rsid w:val="0054449C"/>
    <w:rsid w:val="00564E5E"/>
    <w:rsid w:val="00580F25"/>
    <w:rsid w:val="005B3314"/>
    <w:rsid w:val="005F783E"/>
    <w:rsid w:val="00602AF2"/>
    <w:rsid w:val="0061714F"/>
    <w:rsid w:val="00626EDC"/>
    <w:rsid w:val="0065658B"/>
    <w:rsid w:val="006637AA"/>
    <w:rsid w:val="006C0FAF"/>
    <w:rsid w:val="006E4F4F"/>
    <w:rsid w:val="006E6F39"/>
    <w:rsid w:val="0070403F"/>
    <w:rsid w:val="00733361"/>
    <w:rsid w:val="00745A4B"/>
    <w:rsid w:val="007C4B8D"/>
    <w:rsid w:val="007F792D"/>
    <w:rsid w:val="00850526"/>
    <w:rsid w:val="0087719C"/>
    <w:rsid w:val="0088276A"/>
    <w:rsid w:val="008A4C4E"/>
    <w:rsid w:val="008B291A"/>
    <w:rsid w:val="008D644E"/>
    <w:rsid w:val="008F344A"/>
    <w:rsid w:val="009466CB"/>
    <w:rsid w:val="00951373"/>
    <w:rsid w:val="009534DB"/>
    <w:rsid w:val="00985A57"/>
    <w:rsid w:val="00997B7D"/>
    <w:rsid w:val="00A11164"/>
    <w:rsid w:val="00A77833"/>
    <w:rsid w:val="00AA0606"/>
    <w:rsid w:val="00AB77BF"/>
    <w:rsid w:val="00AB7AD9"/>
    <w:rsid w:val="00AD7511"/>
    <w:rsid w:val="00AE1A77"/>
    <w:rsid w:val="00B15FCB"/>
    <w:rsid w:val="00B333BB"/>
    <w:rsid w:val="00BF128F"/>
    <w:rsid w:val="00C04B3E"/>
    <w:rsid w:val="00C26B08"/>
    <w:rsid w:val="00C914BC"/>
    <w:rsid w:val="00CA7D27"/>
    <w:rsid w:val="00CE7D31"/>
    <w:rsid w:val="00CF645E"/>
    <w:rsid w:val="00D35125"/>
    <w:rsid w:val="00D9343D"/>
    <w:rsid w:val="00DB0ADB"/>
    <w:rsid w:val="00DD36B6"/>
    <w:rsid w:val="00E04F63"/>
    <w:rsid w:val="00E53F52"/>
    <w:rsid w:val="00E60262"/>
    <w:rsid w:val="00E80030"/>
    <w:rsid w:val="00E81D2C"/>
    <w:rsid w:val="00E9232F"/>
    <w:rsid w:val="00EE30C5"/>
    <w:rsid w:val="00EF7610"/>
    <w:rsid w:val="00F023B4"/>
    <w:rsid w:val="00F221C8"/>
    <w:rsid w:val="00F71AE0"/>
    <w:rsid w:val="00F71D85"/>
    <w:rsid w:val="00F75682"/>
    <w:rsid w:val="00FD3962"/>
    <w:rsid w:val="2E57214E"/>
    <w:rsid w:val="3CD12E5B"/>
    <w:rsid w:val="764C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semiHidden/>
    <w:qFormat/>
    <w:uiPriority w:val="0"/>
    <w:pPr>
      <w:spacing w:line="240" w:lineRule="auto"/>
    </w:pPr>
    <w:rPr>
      <w:rFonts w:ascii="宋体" w:hAnsi="Courier New" w:eastAsia="宋体" w:cs="Courier New"/>
      <w:szCs w:val="21"/>
    </w:rPr>
  </w:style>
  <w:style w:type="paragraph" w:styleId="3">
    <w:name w:val="Balloon Text"/>
    <w:basedOn w:val="1"/>
    <w:link w:val="12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9">
    <w:name w:val="纯文本 Char"/>
    <w:basedOn w:val="6"/>
    <w:link w:val="2"/>
    <w:semiHidden/>
    <w:qFormat/>
    <w:uiPriority w:val="0"/>
    <w:rPr>
      <w:rFonts w:ascii="宋体" w:hAnsi="Courier New" w:eastAsia="宋体" w:cs="Courier New"/>
      <w:szCs w:val="21"/>
    </w:rPr>
  </w:style>
  <w:style w:type="character" w:customStyle="1" w:styleId="10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58D8A2-C73E-44EE-82CE-20ABDF53A4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www.sdgho.com</Company>
  <Pages>9</Pages>
  <Words>676</Words>
  <Characters>3858</Characters>
  <Lines>32</Lines>
  <Paragraphs>9</Paragraphs>
  <TotalTime>746</TotalTime>
  <ScaleCrop>false</ScaleCrop>
  <LinksUpToDate>false</LinksUpToDate>
  <CharactersWithSpaces>4525</CharactersWithSpaces>
  <Application>WPS Office_11.1.0.7849_F1E327BC-269C-435d-A152-05C5408002CA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2018-10-19T00:48:00Z</dcterms:created>
  <dc:creator>深度技术团队</dc:creator>
  <cp:lastModifiedBy>1413012217</cp:lastModifiedBy>
  <cp:lastPrinted>2018-11-06T08:17:00Z</cp:lastPrinted>
  <dcterms:modified xsi:type="dcterms:W3CDTF">2018-11-07T09:11:21Z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2052-11.1.0.7849</vt:lpwstr>
  </property>
</Properties>
</file>